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  <w:tab w:val="left" w:pos="1418" w:leader="none"/>
          <w:tab w:val="left" w:pos="2694" w:leader="none"/>
        </w:tabs>
        <w:spacing w:lineRule="auto" w:line="360" w:before="0" w:after="0"/>
        <w:ind w:left="0" w:hanging="2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680085" cy="7264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Serviço Público Federal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Universidade Federal Fluminense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Instituto de Física - Niterói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/>
        <w:tabs>
          <w:tab w:val="left" w:pos="440" w:leader="none"/>
        </w:tabs>
        <w:spacing w:lineRule="auto" w:line="240" w:before="0" w:after="0"/>
        <w:ind w:left="43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DETERMINAÇÃO DE SERVIÇO EGF/UFF Nº 13 DE 13 DE JULHO DE 2023.</w:t>
      </w:r>
    </w:p>
    <w:p>
      <w:pPr>
        <w:pStyle w:val="Normal"/>
        <w:keepNext/>
        <w:tabs>
          <w:tab w:val="left" w:pos="0" w:leader="none"/>
        </w:tabs>
        <w:spacing w:lineRule="auto" w:line="240" w:before="0" w:after="0"/>
        <w:ind w:left="0" w:hanging="2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/>
        <w:tabs>
          <w:tab w:val="left" w:pos="0" w:leader="none"/>
          <w:tab w:val="left" w:pos="3119" w:leader="none"/>
        </w:tabs>
        <w:spacing w:lineRule="auto" w:line="240" w:before="0" w:after="0"/>
        <w:ind w:left="0" w:hanging="2"/>
        <w:jc w:val="both"/>
        <w:rPr>
          <w:rFonts w:ascii="Calibri" w:hAnsi="Calibri" w:eastAsia="Calibri" w:cs="Calibri"/>
          <w:smallCaps/>
          <w:sz w:val="24"/>
          <w:szCs w:val="24"/>
        </w:rPr>
      </w:pPr>
      <w:r>
        <w:rPr>
          <w:rFonts w:eastAsia="Calibri" w:cs="Calibri" w:ascii="Calibri" w:hAnsi="Calibri"/>
          <w:smallCaps/>
          <w:sz w:val="24"/>
          <w:szCs w:val="24"/>
        </w:rPr>
        <w:t xml:space="preserve">               </w:t>
      </w:r>
    </w:p>
    <w:p>
      <w:pPr>
        <w:pStyle w:val="Normal"/>
        <w:spacing w:lineRule="auto" w:line="240"/>
        <w:ind w:left="3960" w:hanging="0"/>
        <w:jc w:val="both"/>
        <w:rPr>
          <w:rFonts w:ascii="Arial" w:hAnsi="Arial" w:eastAsia="Arial" w:cs="Arial"/>
          <w:color w:val="222222"/>
        </w:rPr>
      </w:pPr>
      <w:bookmarkStart w:id="0" w:name="_gjdgxs"/>
      <w:bookmarkEnd w:id="0"/>
      <w:r>
        <w:rPr>
          <w:rFonts w:eastAsia="Calibri" w:cs="Calibri" w:ascii="Calibri" w:hAnsi="Calibri"/>
        </w:rPr>
        <w:t xml:space="preserve">Institui comissão para mapeamento, organização  e funcionamento </w:t>
      </w:r>
      <w:r>
        <w:rPr>
          <w:rFonts w:eastAsia="Calibri" w:cs="Calibri" w:ascii="Calibri" w:hAnsi="Calibri"/>
          <w:color w:val="222222"/>
        </w:rPr>
        <w:t>no que diz respeito a Equidade, Diversidade e Inclusão  no Instituto  de Física</w:t>
      </w:r>
      <w:r>
        <w:rPr>
          <w:rFonts w:eastAsia="Arial" w:cs="Arial" w:ascii="Arial" w:hAnsi="Arial"/>
          <w:color w:val="222222"/>
        </w:rPr>
        <w:t xml:space="preserve"> </w:t>
      </w:r>
    </w:p>
    <w:p>
      <w:pPr>
        <w:pStyle w:val="Normal"/>
        <w:spacing w:lineRule="auto" w:line="240"/>
        <w:ind w:left="0" w:firstLine="1100"/>
        <w:jc w:val="both"/>
        <w:rPr>
          <w:rFonts w:ascii="Calibri" w:hAnsi="Calibri" w:eastAsia="Calibri" w:cs="Calibri"/>
          <w:sz w:val="24"/>
          <w:szCs w:val="24"/>
        </w:rPr>
      </w:pPr>
      <w:bookmarkStart w:id="1" w:name="_xxvt9zi43thy"/>
      <w:bookmarkEnd w:id="1"/>
      <w:r>
        <w:rPr>
          <w:rFonts w:eastAsia="Calibri" w:cs="Calibri" w:ascii="Calibri" w:hAnsi="Calibri"/>
          <w:b/>
          <w:sz w:val="24"/>
          <w:szCs w:val="24"/>
        </w:rPr>
        <w:t xml:space="preserve">O VICE DIRETOR DO INSTITUTO DE FÍSICA, sede NITERÓI, </w:t>
      </w:r>
      <w:r>
        <w:rPr>
          <w:rFonts w:eastAsia="Calibri" w:cs="Calibri" w:ascii="Calibri" w:hAnsi="Calibri"/>
          <w:sz w:val="24"/>
          <w:szCs w:val="24"/>
        </w:rPr>
        <w:t xml:space="preserve">no uso de suas atribuições legais, estatutárias e regimentais, </w:t>
      </w:r>
    </w:p>
    <w:p>
      <w:pPr>
        <w:pStyle w:val="Normal"/>
        <w:spacing w:lineRule="auto" w:line="240" w:before="0" w:after="0"/>
        <w:ind w:left="0"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RESOLVE:</w:t>
      </w:r>
    </w:p>
    <w:p>
      <w:pPr>
        <w:pStyle w:val="Normal"/>
        <w:spacing w:lineRule="auto" w:line="240" w:before="0" w:after="0"/>
        <w:ind w:left="0" w:hanging="2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099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bookmarkStart w:id="2" w:name="_30j0zll"/>
      <w:bookmarkEnd w:id="2"/>
      <w:r>
        <w:rPr>
          <w:rFonts w:eastAsia="Calibri" w:cs="Calibri" w:ascii="Calibri" w:hAnsi="Calibri"/>
          <w:color w:val="000000"/>
          <w:sz w:val="24"/>
          <w:szCs w:val="24"/>
        </w:rPr>
        <w:t xml:space="preserve">I - </w:t>
      </w:r>
      <w:r>
        <w:rPr>
          <w:rFonts w:eastAsia="Calibri" w:cs="Calibri" w:ascii="Calibri" w:hAnsi="Calibri"/>
          <w:sz w:val="24"/>
          <w:szCs w:val="24"/>
        </w:rPr>
        <w:t xml:space="preserve">Instituir  comissão para mapeamento, organização  e funcionamento </w:t>
      </w:r>
      <w:r>
        <w:rPr>
          <w:rFonts w:eastAsia="Calibri" w:cs="Calibri" w:ascii="Calibri" w:hAnsi="Calibri"/>
          <w:color w:val="222222"/>
          <w:sz w:val="24"/>
          <w:szCs w:val="24"/>
        </w:rPr>
        <w:t>no que diz respeito a Equidade, Diversidade e Inclusão  no Instituto  de Física,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composta pelos </w:t>
      </w:r>
      <w:r>
        <w:rPr>
          <w:rFonts w:eastAsia="Calibri" w:cs="Calibri" w:ascii="Calibri" w:hAnsi="Calibri"/>
          <w:sz w:val="24"/>
          <w:szCs w:val="24"/>
        </w:rPr>
        <w:t>seguintes membros</w:t>
      </w:r>
      <w:r>
        <w:rPr>
          <w:rFonts w:eastAsia="Calibri" w:cs="Calibri" w:ascii="Calibri" w:hAnsi="Calibri"/>
          <w:color w:val="000000"/>
          <w:sz w:val="24"/>
          <w:szCs w:val="24"/>
        </w:rPr>
        <w:t>: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 xml:space="preserve">Maria Emília Xavier Guimarães Lopes   SIAPE: 1288572 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Rubens Luis Pinto Gurgel do Amaral SIAPE: 311353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Anna Maria Nóbrega Chame SIAPE: 3112721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Marcio Argollo Ferreira de Menezes SIAPE: 1517026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Carla Guimarães de Souza SIAPE 2424942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Jayme Souza Junior SIAPE 2015038</w:t>
      </w:r>
    </w:p>
    <w:p>
      <w:pPr>
        <w:pStyle w:val="Normal"/>
        <w:shd w:val="clear" w:fill="FFFFFF"/>
        <w:spacing w:lineRule="auto" w:line="240" w:before="0" w:after="0"/>
        <w:ind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Karolayne Silva dos Santos M005.122.011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Arial" w:hAnsi="Arial" w:eastAsia="Arial" w:cs="Arial"/>
          <w:b/>
          <w:b/>
          <w:color w:val="222222"/>
          <w:sz w:val="24"/>
          <w:szCs w:val="24"/>
        </w:rPr>
      </w:pPr>
      <w:r>
        <w:rPr>
          <w:rFonts w:eastAsia="Arial" w:cs="Arial" w:ascii="Arial" w:hAnsi="Arial"/>
          <w:b/>
          <w:color w:val="222222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222222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II -</w:t>
      </w: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  <w:t xml:space="preserve">Os trabalhos da Comissão terão como tarefas  e objetivos </w:t>
      </w:r>
      <w:r>
        <w:rPr>
          <w:rFonts w:eastAsia="Calibri" w:cs="Calibri" w:ascii="Calibri" w:hAnsi="Calibri"/>
          <w:color w:val="222222"/>
          <w:sz w:val="24"/>
          <w:szCs w:val="24"/>
        </w:rPr>
        <w:t xml:space="preserve">Mapear parâmetros de gênero, etnia, orientação sexual, pessoas com qualquer tipo de deficiência física, buscando evidenciar os problemas que atrapalham a vida de grupos específicos, mas que são invisíveis aos demais grupos. As respostas a esse tipo de mapeamento devem ser voluntárias e anônimas, garantindo o sigilo dos dados de cada indivíduo. Ouvir e encaminhar denúncias de assédio à direção do IF, ouvidoria ou à CPEG, conforme o caso. </w:t>
      </w:r>
    </w:p>
    <w:p>
      <w:pPr>
        <w:pStyle w:val="Normal"/>
        <w:spacing w:lineRule="auto" w:line="276" w:before="0" w:after="0"/>
        <w:ind w:hanging="0"/>
        <w:rPr>
          <w:rFonts w:ascii="Calibri" w:hAnsi="Calibri" w:eastAsia="Calibri" w:cs="Calibri"/>
          <w:color w:val="222222"/>
          <w:sz w:val="24"/>
          <w:szCs w:val="24"/>
        </w:rPr>
      </w:pPr>
      <w:r>
        <w:rPr>
          <w:rFonts w:eastAsia="Calibri" w:cs="Calibri" w:ascii="Calibri" w:hAnsi="Calibri"/>
          <w:color w:val="222222"/>
          <w:sz w:val="24"/>
          <w:szCs w:val="24"/>
        </w:rPr>
        <w:t>Buscar soluções junto aos grupos prejudicados no sentido de minimizar a iniquidade, promover a diversidade e garantir a inclusão de cada indivíduo.</w:t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222222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III-</w:t>
      </w:r>
      <w:r>
        <w:rPr>
          <w:rFonts w:eastAsia="Calibri" w:cs="Calibri" w:ascii="Calibri" w:hAnsi="Calibri"/>
          <w:color w:val="000000"/>
          <w:sz w:val="24"/>
          <w:szCs w:val="24"/>
        </w:rPr>
        <w:t>Esta designação não corresponde à função gratificada;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  <w:lang w:val="pt-BR"/>
        </w:rPr>
      </w:pP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 xml:space="preserve">IV- Esta DTS </w:t>
      </w:r>
      <w:r>
        <w:rPr>
          <w:rFonts w:eastAsia="Calibri" w:cs="Calibri" w:ascii="Calibri" w:hAnsi="Calibri"/>
          <w:sz w:val="24"/>
          <w:szCs w:val="24"/>
        </w:rPr>
        <w:t>terá validade  de 1 (um) ano</w:t>
      </w:r>
      <w:r>
        <w:rPr>
          <w:rFonts w:eastAsia="Calibri" w:cs="Calibri" w:ascii="Calibri" w:hAnsi="Calibri"/>
          <w:sz w:val="24"/>
          <w:szCs w:val="24"/>
          <w:lang w:val="pt-BR"/>
        </w:rPr>
        <w:t xml:space="preserve"> partir da sua assinatura.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  <w:lang w:val="pt-BR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Esta DTS entra em vigor na data da sua </w:t>
      </w: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>assinatura.</w:t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bookmarkStart w:id="3" w:name="_GoBack"/>
      <w:bookmarkEnd w:id="3"/>
      <w:r>
        <w:rPr>
          <w:rFonts w:eastAsia="Calibri" w:cs="Calibri" w:ascii="Calibri" w:hAnsi="Calibri"/>
          <w:sz w:val="24"/>
          <w:szCs w:val="24"/>
        </w:rPr>
        <w:t xml:space="preserve">Daniel Adrián Stariolo 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Vice Diretor do Instituto de Física</w:t>
      </w:r>
    </w:p>
    <w:p>
      <w:pPr>
        <w:pStyle w:val="Normal"/>
        <w:spacing w:lineRule="auto" w:line="240" w:before="0" w:after="0"/>
        <w:ind w:left="0" w:hanging="2"/>
        <w:jc w:val="center"/>
        <w:rPr/>
      </w:pPr>
      <w:r>
        <w:rPr>
          <w:rFonts w:eastAsia="Calibri" w:cs="Calibri" w:ascii="Calibri" w:hAnsi="Calibri"/>
          <w:sz w:val="24"/>
          <w:szCs w:val="24"/>
        </w:rPr>
        <w:t>SIAPE 1118563</w:t>
      </w:r>
    </w:p>
    <w:sectPr>
      <w:type w:val="nextPage"/>
      <w:pgSz w:w="11906" w:h="16838"/>
      <w:pgMar w:left="1701" w:right="851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宋体" w:cs="" w:asciiTheme="minorHAnsi" w:cstheme="minorBidi" w:eastAsiaTheme="minorEastAsia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ind w:hanging="1"/>
      <w:jc w:val="left"/>
    </w:pPr>
    <w:rPr>
      <w:rFonts w:ascii="Cambria" w:hAnsi="Cambria" w:eastAsia="宋体" w:cs="" w:asciiTheme="minorHAnsi" w:cstheme="minorBidi" w:eastAsiaTheme="minorEastAsia" w:hAnsiTheme="minorHAnsi"/>
      <w:color w:val="auto"/>
      <w:sz w:val="22"/>
      <w:szCs w:val="22"/>
      <w:lang w:val="pt-BR" w:eastAsia="zh-CN" w:bidi="hi-IN"/>
    </w:rPr>
  </w:style>
  <w:style w:type="paragraph" w:styleId="Ttulo1">
    <w:name w:val="Heading 1"/>
    <w:basedOn w:val="Normal"/>
    <w:uiPriority w:val="0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0"/>
    <w:qFormat/>
    <w:pPr>
      <w:keepNext/>
      <w:keepLines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uiPriority w:val="0"/>
    <w:qFormat/>
    <w:pPr>
      <w:keepNext/>
      <w:keepLines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uiPriority w:val="0"/>
    <w:qFormat/>
    <w:pPr>
      <w:keepNext/>
      <w:keepLines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uiPriority w:val="0"/>
    <w:qFormat/>
    <w:pPr>
      <w:keepNext/>
      <w:keepLines/>
      <w:spacing w:before="220" w:after="40"/>
    </w:pPr>
    <w:rPr>
      <w:b/>
    </w:rPr>
  </w:style>
  <w:style w:type="paragraph" w:styleId="Ttulo6">
    <w:name w:val="Heading 6"/>
    <w:basedOn w:val="Normal"/>
    <w:uiPriority w:val="0"/>
    <w:qFormat/>
    <w:pPr>
      <w:keepNext/>
      <w:keepLines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uiPriority w:val="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uiPriority w:val="0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9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274</Words>
  <Characters>1521</Characters>
  <CharactersWithSpaces>1803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2023-07-21T12:55:33Z</dcterms:created>
  <dc:creator>Thais</dc:creator>
  <dc:description/>
  <dc:language>pt-BR</dc:language>
  <cp:lastModifiedBy/>
  <dcterms:modified xsi:type="dcterms:W3CDTF">2023-07-21T13:20:38Z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797CC8D8159E4BC0AD213A8DB3B83DD9</vt:lpwstr>
  </property>
  <property fmtid="{D5CDD505-2E9C-101B-9397-08002B2CF9AE}" pid="3" name="KSOProductBuildVer">
    <vt:lpwstr>1046-11.2.0.11537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